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C7" w:rsidRPr="002829C7" w:rsidRDefault="002829C7" w:rsidP="002829C7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proofErr w:type="spellStart"/>
      <w:r w:rsidRPr="002829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Забезпечення</w:t>
      </w:r>
      <w:proofErr w:type="spellEnd"/>
      <w:r w:rsidRPr="002829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2829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санаторно-курортними</w:t>
      </w:r>
      <w:proofErr w:type="spellEnd"/>
      <w:r w:rsidR="0057446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2829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путівками</w:t>
      </w:r>
      <w:proofErr w:type="spellEnd"/>
      <w:r w:rsidR="0057446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2829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осіб</w:t>
      </w:r>
      <w:proofErr w:type="spellEnd"/>
      <w:r w:rsidRPr="002829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з </w:t>
      </w:r>
      <w:proofErr w:type="spellStart"/>
      <w:r w:rsidRPr="002829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інвалідністю</w:t>
      </w:r>
      <w:proofErr w:type="spellEnd"/>
    </w:p>
    <w:p w:rsidR="002829C7" w:rsidRDefault="002829C7" w:rsidP="002829C7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</w:p>
    <w:p w:rsidR="002829C7" w:rsidRPr="002829C7" w:rsidRDefault="002829C7" w:rsidP="002829C7">
      <w:pPr>
        <w:shd w:val="clear" w:color="auto" w:fill="FFFFFF"/>
        <w:spacing w:after="0" w:line="240" w:lineRule="auto"/>
        <w:ind w:right="23"/>
        <w:jc w:val="center"/>
        <w:rPr>
          <w:rFonts w:ascii="Verdana" w:eastAsia="Times New Roman" w:hAnsi="Verdana" w:cs="Times New Roman"/>
          <w:color w:val="444444"/>
          <w:sz w:val="26"/>
          <w:szCs w:val="26"/>
          <w:lang w:val="uk-UA" w:eastAsia="ru-RU"/>
        </w:rPr>
      </w:pPr>
      <w:r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Прес-реліз</w:t>
      </w:r>
    </w:p>
    <w:p w:rsidR="002829C7" w:rsidRPr="002829C7" w:rsidRDefault="002829C7" w:rsidP="002829C7">
      <w:pPr>
        <w:shd w:val="clear" w:color="auto" w:fill="FFFFFF"/>
        <w:spacing w:after="0" w:line="240" w:lineRule="auto"/>
        <w:ind w:right="23"/>
        <w:jc w:val="center"/>
        <w:rPr>
          <w:rFonts w:ascii="Verdana" w:eastAsia="Times New Roman" w:hAnsi="Verdana" w:cs="Times New Roman"/>
          <w:color w:val="444444"/>
          <w:sz w:val="26"/>
          <w:szCs w:val="26"/>
          <w:lang w:val="uk-UA" w:eastAsia="ru-RU"/>
        </w:rPr>
      </w:pPr>
      <w:r w:rsidRPr="002829C7">
        <w:rPr>
          <w:rFonts w:ascii="Times New Roman" w:eastAsia="Times New Roman" w:hAnsi="Times New Roman" w:cs="Times New Roman"/>
          <w:color w:val="444444"/>
          <w:sz w:val="16"/>
          <w:szCs w:val="16"/>
          <w:lang w:val="uk-UA" w:eastAsia="ru-RU"/>
        </w:rPr>
        <w:t> </w:t>
      </w:r>
    </w:p>
    <w:p w:rsidR="002829C7" w:rsidRPr="002829C7" w:rsidRDefault="002829C7" w:rsidP="002829C7">
      <w:pPr>
        <w:shd w:val="clear" w:color="auto" w:fill="FFFFFF"/>
        <w:spacing w:after="0" w:line="240" w:lineRule="auto"/>
        <w:ind w:right="23"/>
        <w:jc w:val="center"/>
        <w:rPr>
          <w:rFonts w:ascii="Verdana" w:eastAsia="Times New Roman" w:hAnsi="Verdana" w:cs="Times New Roman"/>
          <w:color w:val="444444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 xml:space="preserve">Чернігівське обласне відділення </w:t>
      </w:r>
      <w:r w:rsidRPr="002829C7"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>Фонду соціального захисту інвалідів</w:t>
      </w:r>
    </w:p>
    <w:p w:rsidR="002829C7" w:rsidRPr="002829C7" w:rsidRDefault="002829C7" w:rsidP="002829C7">
      <w:pPr>
        <w:shd w:val="clear" w:color="auto" w:fill="FFFFFF"/>
        <w:spacing w:after="0" w:line="240" w:lineRule="auto"/>
        <w:ind w:right="23"/>
        <w:jc w:val="center"/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</w:pPr>
      <w:r w:rsidRPr="002829C7"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>щодо забезпечення санаторно-курортними путівками осіб з інвалідністю</w:t>
      </w:r>
    </w:p>
    <w:p w:rsidR="002829C7" w:rsidRPr="002829C7" w:rsidRDefault="002829C7" w:rsidP="002829C7">
      <w:pPr>
        <w:shd w:val="clear" w:color="auto" w:fill="FFFFFF"/>
        <w:spacing w:after="0" w:line="240" w:lineRule="auto"/>
        <w:ind w:right="23"/>
        <w:jc w:val="center"/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</w:pPr>
      <w:r w:rsidRPr="002829C7">
        <w:rPr>
          <w:rFonts w:ascii="Times New Roman" w:eastAsia="Times New Roman" w:hAnsi="Times New Roman" w:cs="Times New Roman"/>
          <w:b/>
          <w:bCs/>
          <w:color w:val="444444"/>
          <w:sz w:val="28"/>
          <w:lang w:val="uk-UA" w:eastAsia="ru-RU"/>
        </w:rPr>
        <w:t>в межах бюджетної програми КПКВК 2507030 «Заходи із соціальної, трудової та професійної реабілітації інвалідів»</w:t>
      </w:r>
    </w:p>
    <w:p w:rsidR="002829C7" w:rsidRPr="002829C7" w:rsidRDefault="002829C7" w:rsidP="002829C7">
      <w:pPr>
        <w:shd w:val="clear" w:color="auto" w:fill="FFFFFF"/>
        <w:spacing w:after="0" w:line="240" w:lineRule="auto"/>
        <w:ind w:right="23"/>
        <w:jc w:val="center"/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</w:pPr>
      <w:r w:rsidRPr="002829C7">
        <w:rPr>
          <w:rFonts w:ascii="Times New Roman" w:eastAsia="Times New Roman" w:hAnsi="Times New Roman" w:cs="Times New Roman"/>
          <w:color w:val="444444"/>
          <w:sz w:val="16"/>
          <w:szCs w:val="16"/>
          <w:lang w:val="uk-UA" w:eastAsia="ru-RU"/>
        </w:rPr>
        <w:t> </w:t>
      </w:r>
    </w:p>
    <w:p w:rsidR="002829C7" w:rsidRPr="002829C7" w:rsidRDefault="00C2542A" w:rsidP="002829C7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Чернігівське обласне відділення </w:t>
      </w:r>
      <w:r w:rsidR="002829C7"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Фонд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у</w:t>
      </w:r>
      <w:r w:rsidR="002829C7"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соціального захисту інвалідів відповідно до Закону України «Про Державний бюджет України на 201</w:t>
      </w:r>
      <w:r w:rsidR="00421AAC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8</w:t>
      </w:r>
      <w:r w:rsidR="002829C7"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рік» є відповідальним виконавцем бюджетної програми</w:t>
      </w:r>
      <w:r w:rsidR="002829C7" w:rsidRPr="002829C7">
        <w:rPr>
          <w:rFonts w:ascii="Times New Roman" w:eastAsia="Times New Roman" w:hAnsi="Times New Roman" w:cs="Times New Roman"/>
          <w:color w:val="444444"/>
          <w:sz w:val="28"/>
          <w:lang w:val="uk-UA" w:eastAsia="ru-RU"/>
        </w:rPr>
        <w:t> </w:t>
      </w:r>
      <w:r w:rsidR="002829C7"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КПКВК 2507030 «Заходи із соціальної, трудової та професійної реабілітації інвалідів».</w:t>
      </w:r>
    </w:p>
    <w:p w:rsidR="00341B3C" w:rsidRDefault="002829C7" w:rsidP="007F0E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Забезпечення санаторно-курортними путівками осіб з інвалідністю здійснюється згідно з Порядком</w:t>
      </w:r>
      <w:r w:rsidR="00DF16FB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забезпечення</w:t>
      </w:r>
      <w:r w:rsidR="00073870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санаторно-курортними путівками деяких категорій громадян органами праці та соціального захисту населення</w:t>
      </w:r>
      <w:r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, затвердженим постановою Кабінету Міністрів Україн</w:t>
      </w:r>
      <w:r w:rsidR="00D24C83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и від 22.02.06 №187 із </w:t>
      </w:r>
      <w:r w:rsidR="00D24C83" w:rsidRPr="00D24C83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змінами</w:t>
      </w:r>
      <w:r w:rsidR="00341B3C" w:rsidRPr="00D24C83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.</w:t>
      </w:r>
    </w:p>
    <w:p w:rsidR="007F0E08" w:rsidRDefault="00341B3C" w:rsidP="007F0E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Починаючи з 2016 року</w:t>
      </w:r>
      <w:r w:rsidR="002829C7"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закупівля та видача санаторно-курортних путівок для лікування, відповідно до медичних рекомендацій, особам з інвалідністю здійснюється </w:t>
      </w:r>
      <w:r w:rsidRPr="00F855D3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структурним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и підрозділами</w:t>
      </w:r>
      <w:r w:rsidRPr="00F855D3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з питань соціального захисту населення районних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держадміністрацій та</w:t>
      </w:r>
      <w:r w:rsidRPr="00F855D3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их рад</w:t>
      </w:r>
      <w:r w:rsidRPr="00F855D3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за місцем перебування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осіб </w:t>
      </w:r>
      <w:bookmarkStart w:id="0" w:name="_GoBack"/>
      <w:bookmarkEnd w:id="0"/>
      <w:r w:rsidRPr="00F855D3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на обліку для забезпечення санаторно-курортним лікуванням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.</w:t>
      </w:r>
    </w:p>
    <w:p w:rsidR="002829C7" w:rsidRPr="002829C7" w:rsidRDefault="007F0E08" w:rsidP="007F0E08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З початку</w:t>
      </w:r>
      <w:r w:rsidR="007E730C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201</w:t>
      </w:r>
      <w:r w:rsidR="00421AAC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року</w:t>
      </w:r>
      <w:r w:rsidR="007E730C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о</w:t>
      </w:r>
      <w:r w:rsidR="002829C7"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рганами соціального захисту населення </w:t>
      </w:r>
      <w:r w:rsidR="00341B3C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Чернігівської області забезпечено путівками </w:t>
      </w:r>
      <w:r w:rsidR="00DF16FB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156</w:t>
      </w:r>
      <w:r w:rsidR="002829C7" w:rsidRPr="002829C7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осіб з інвалідністю</w:t>
      </w:r>
      <w:r w:rsidR="00DF16FB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на загальну суму 1 379 284,56 грн.</w:t>
      </w:r>
    </w:p>
    <w:p w:rsidR="00C90B8A" w:rsidRDefault="00C90B8A"/>
    <w:sectPr w:rsidR="00C90B8A" w:rsidSect="002829C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829C7"/>
    <w:rsid w:val="00073870"/>
    <w:rsid w:val="0013438C"/>
    <w:rsid w:val="00144FB9"/>
    <w:rsid w:val="002829C7"/>
    <w:rsid w:val="0031015B"/>
    <w:rsid w:val="00341B3C"/>
    <w:rsid w:val="00421AAC"/>
    <w:rsid w:val="004E055A"/>
    <w:rsid w:val="00516DF8"/>
    <w:rsid w:val="00563D12"/>
    <w:rsid w:val="00574462"/>
    <w:rsid w:val="006B2F0A"/>
    <w:rsid w:val="007E730C"/>
    <w:rsid w:val="007F0E08"/>
    <w:rsid w:val="00AF583B"/>
    <w:rsid w:val="00C2542A"/>
    <w:rsid w:val="00C90B8A"/>
    <w:rsid w:val="00D24C83"/>
    <w:rsid w:val="00D878BE"/>
    <w:rsid w:val="00DF16FB"/>
    <w:rsid w:val="00E13DA2"/>
    <w:rsid w:val="00ED1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title"/>
    <w:basedOn w:val="a0"/>
    <w:rsid w:val="002829C7"/>
  </w:style>
  <w:style w:type="paragraph" w:styleId="a3">
    <w:name w:val="Normal (Web)"/>
    <w:basedOn w:val="a"/>
    <w:uiPriority w:val="99"/>
    <w:semiHidden/>
    <w:unhideWhenUsed/>
    <w:rsid w:val="0028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9C7"/>
    <w:rPr>
      <w:b/>
      <w:bCs/>
    </w:rPr>
  </w:style>
  <w:style w:type="character" w:customStyle="1" w:styleId="apple-converted-space">
    <w:name w:val="apple-converted-space"/>
    <w:basedOn w:val="a0"/>
    <w:rsid w:val="002829C7"/>
  </w:style>
  <w:style w:type="paragraph" w:customStyle="1" w:styleId="1">
    <w:name w:val="1"/>
    <w:basedOn w:val="a"/>
    <w:rsid w:val="0028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9019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2018-11-06T13:44:00Z</cp:lastPrinted>
  <dcterms:created xsi:type="dcterms:W3CDTF">2016-11-30T13:45:00Z</dcterms:created>
  <dcterms:modified xsi:type="dcterms:W3CDTF">2018-11-06T13:44:00Z</dcterms:modified>
</cp:coreProperties>
</file>